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sz w:val="24"/>
          <w:szCs w:val="24"/>
        </w:rPr>
      </w:r>
    </w:p>
    <w:p>
      <w:pPr>
        <w:pStyle w:val="Normal"/>
        <w:spacing w:before="0" w:after="0"/>
        <w:ind w:left="3540" w:firstLine="708"/>
        <w:jc w:val="right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</w:rPr>
        <w:t xml:space="preserve">  </w:t>
      </w:r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</w:rPr>
        <w:tab/>
        <w:t>Boguszów-Gorce, 07.03.2023 r.</w:t>
      </w:r>
    </w:p>
    <w:p>
      <w:pPr>
        <w:pStyle w:val="Normal"/>
        <w:spacing w:before="0" w:after="0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</w:rPr>
        <w:t>OSiR.</w:t>
      </w:r>
    </w:p>
    <w:p>
      <w:pPr>
        <w:pStyle w:val="Normal"/>
        <w:spacing w:before="0" w:after="0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color w:val="auto"/>
        </w:rPr>
      </w:pPr>
      <w:r>
        <w:rPr>
          <w:rStyle w:val="IntenseReference"/>
          <w:rFonts w:eastAsia="" w:cs="Calibri" w:cstheme="minorHAnsi" w:eastAsiaTheme="majorEastAsia"/>
          <w:b w:val="false"/>
          <w:bCs w:val="false"/>
          <w:color w:val="auto"/>
        </w:rPr>
        <w:t>(wysłano wyłącznie drogą elektroniczną)</w:t>
      </w:r>
    </w:p>
    <w:p>
      <w:pPr>
        <w:pStyle w:val="NoSpacing"/>
        <w:spacing w:lineRule="auto" w:line="252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single"/>
          <w:lang w:val="pl-PL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sz w:val="24"/>
          <w:szCs w:val="24"/>
          <w:u w:val="single"/>
          <w:lang w:val="pl-PL"/>
        </w:rPr>
      </w:r>
    </w:p>
    <w:p>
      <w:pPr>
        <w:pStyle w:val="NoSpacing"/>
        <w:spacing w:lineRule="auto" w:line="252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single"/>
          <w:lang w:val="pl-PL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sz w:val="24"/>
          <w:szCs w:val="24"/>
          <w:u w:val="single"/>
          <w:lang w:val="pl-PL"/>
        </w:rPr>
      </w:r>
    </w:p>
    <w:p>
      <w:pPr>
        <w:pStyle w:val="NoSpacing"/>
        <w:spacing w:lineRule="auto" w:line="252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single"/>
          <w:lang w:val="pl-PL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sz w:val="24"/>
          <w:szCs w:val="24"/>
          <w:u w:val="single"/>
          <w:lang w:val="pl-PL"/>
        </w:rPr>
      </w:r>
    </w:p>
    <w:p>
      <w:pPr>
        <w:pStyle w:val="NoSpacing"/>
        <w:spacing w:lineRule="auto" w:line="252"/>
        <w:jc w:val="center"/>
        <w:rPr>
          <w:rStyle w:val="IntenseReference"/>
          <w:rFonts w:eastAsia="" w:cs="Calibri" w:cstheme="minorHAnsi" w:eastAsiaTheme="majorEastAsia"/>
          <w:i w:val="false"/>
          <w:i w:val="false"/>
          <w:iCs w:val="false"/>
          <w:color w:val="auto"/>
          <w:lang w:val="pl-PL"/>
        </w:rPr>
      </w:pPr>
      <w:r>
        <w:rPr>
          <w:rStyle w:val="IntenseReference"/>
          <w:rFonts w:eastAsia="" w:cs="Calibri" w:cstheme="minorHAnsi" w:eastAsiaTheme="majorEastAsia"/>
          <w:i w:val="false"/>
          <w:iCs w:val="false"/>
          <w:color w:val="auto"/>
          <w:lang w:val="pl-PL"/>
        </w:rPr>
        <w:t>ZAPYTANIE OFERTOWE</w:t>
      </w:r>
    </w:p>
    <w:p>
      <w:pPr>
        <w:pStyle w:val="NoSpacing"/>
        <w:spacing w:lineRule="auto" w:line="252"/>
        <w:ind w:firstLine="5245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</w:r>
    </w:p>
    <w:p>
      <w:pPr>
        <w:pStyle w:val="NoSpacing"/>
        <w:spacing w:lineRule="auto" w:line="252"/>
        <w:ind w:firstLine="5245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  <w:t xml:space="preserve">Ośrodek Sportu i rekreacji w Boguszowie-Gorcach niniejszym składa (II.) zapytanie ofertowe na </w:t>
      </w:r>
      <w:r>
        <w:rPr>
          <w:rStyle w:val="IntenseReference"/>
          <w:rFonts w:eastAsia="" w:cs="Calibri" w:cstheme="minorHAnsi" w:eastAsiaTheme="majorEastAsia"/>
          <w:i w:val="false"/>
          <w:iCs w:val="false"/>
          <w:color w:val="auto"/>
          <w:lang w:val="pl-PL"/>
        </w:rPr>
        <w:t>wykonanie usługi z zakresu przetarcie drewna wielkowymiarowego na deski, krawędziaki i kantówki wraz z usługą transportową surowca na OSR Dzikowiec.</w:t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  <w:t>Szczegóły zapytania, opis przedmiotu zamówienia, kryteria oceny i sposobu złożenia oferty znajdują się w załącznikach do pisma tj:</w:t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</w:r>
    </w:p>
    <w:p>
      <w:pPr>
        <w:pStyle w:val="NoSpacing"/>
        <w:numPr>
          <w:ilvl w:val="0"/>
          <w:numId w:val="2"/>
        </w:numPr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  <w:t>Wzór umowy – załącznik nr 1 do zapytania ofertowego.</w:t>
      </w:r>
    </w:p>
    <w:p>
      <w:pPr>
        <w:pStyle w:val="NoSpacing"/>
        <w:numPr>
          <w:ilvl w:val="0"/>
          <w:numId w:val="2"/>
        </w:numPr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  <w:t xml:space="preserve">Formularz oferty </w:t>
      </w:r>
    </w:p>
    <w:p>
      <w:pPr>
        <w:pStyle w:val="NoSpacing"/>
        <w:numPr>
          <w:ilvl w:val="0"/>
          <w:numId w:val="2"/>
        </w:numPr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  <w:t>Specyfikacja gotowego wyrobu załącznik nr 2 do zapytania ofertowego</w:t>
      </w:r>
    </w:p>
    <w:p>
      <w:pPr>
        <w:pStyle w:val="NoSpacing"/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  <w:t xml:space="preserve">Ww. dokumenty w wersji elektronicznej zamieszczone zostały na stronie Biuletynu Informacji Publicznej OSIR w Boguszowie – Gorcach pod adresem: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lang w:val="pl-PL"/>
          </w:rPr>
          <w:t>http://bip.osir-boguszow.eu/</w:t>
        </w:r>
      </w:hyperlink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  <w:t xml:space="preserve"> w zakładce Zapytania Ofertowe – ZO 2023 ( bezpośredni link: </w:t>
      </w:r>
      <w:hyperlink r:id="rId3">
        <w:r>
          <w:rPr>
            <w:rStyle w:val="Czeinternetowe"/>
            <w:rFonts w:eastAsia="" w:cs="Calibri" w:ascii="Calibri" w:hAnsi="Calibri" w:asciiTheme="minorHAnsi" w:cstheme="minorHAnsi" w:hAnsiTheme="minorHAnsi"/>
            <w:b w:val="false"/>
            <w:bCs w:val="false"/>
            <w:i w:val="false"/>
            <w:iCs w:val="false"/>
            <w:lang w:val="pl-PL"/>
          </w:rPr>
          <w:t>http://bip.osir-boguszow.eu/index.php?id=310&amp;id2=304</w:t>
        </w:r>
      </w:hyperlink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  <w:t xml:space="preserve"> )</w:t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i w:val="false"/>
          <w:i w:val="false"/>
          <w:iCs w:val="false"/>
          <w:color w:val="auto"/>
          <w:lang w:val="pl-PL"/>
        </w:rPr>
      </w:pPr>
      <w:r>
        <w:rPr>
          <w:rStyle w:val="IntenseReference"/>
          <w:rFonts w:eastAsia="" w:cs="Calibri" w:cstheme="minorHAnsi" w:eastAsiaTheme="majorEastAsia"/>
          <w:i w:val="false"/>
          <w:iCs w:val="false"/>
          <w:color w:val="auto"/>
          <w:lang w:val="pl-PL"/>
        </w:rPr>
        <w:t>Termin Składania ofert upływa w dniu 13 lutego 2023r o godz. 14.00</w:t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i w:val="false"/>
          <w:i w:val="false"/>
          <w:iCs w:val="false"/>
          <w:color w:val="auto"/>
          <w:lang w:val="pl-PL"/>
        </w:rPr>
      </w:pPr>
      <w:r>
        <w:rPr>
          <w:rFonts w:eastAsia="" w:cs="Calibri" w:cstheme="minorHAnsi" w:eastAsiaTheme="majorEastAsia"/>
          <w:i w:val="false"/>
          <w:iCs w:val="false"/>
          <w:color w:val="auto"/>
          <w:lang w:val="pl-PL"/>
        </w:rPr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i w:val="false"/>
          <w:i w:val="false"/>
          <w:iCs w:val="false"/>
          <w:color w:val="auto"/>
          <w:lang w:val="pl-PL"/>
        </w:rPr>
      </w:pPr>
      <w:r>
        <w:rPr>
          <w:rFonts w:eastAsia="" w:cs="Calibri" w:cstheme="minorHAnsi" w:eastAsiaTheme="majorEastAsia"/>
          <w:i w:val="false"/>
          <w:iCs w:val="false"/>
          <w:color w:val="auto"/>
          <w:lang w:val="pl-PL"/>
        </w:rPr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Style w:val="IntenseReference"/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  <w:t>Zapraszamy do składania ofert.</w:t>
      </w:r>
    </w:p>
    <w:p>
      <w:pPr>
        <w:pStyle w:val="NoSpacing"/>
        <w:spacing w:lineRule="auto" w:line="252"/>
        <w:jc w:val="both"/>
        <w:rPr>
          <w:rStyle w:val="IntenseReference"/>
          <w:rFonts w:eastAsia="" w:cs="Calibri" w:cstheme="minorHAnsi" w:eastAsiaTheme="majorEastAsia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Fonts w:eastAsia="" w:cs="Calibri" w:cstheme="minorHAnsi" w:eastAsiaTheme="majorEastAsia"/>
          <w:b w:val="false"/>
          <w:bCs w:val="false"/>
          <w:i w:val="false"/>
          <w:iCs w:val="false"/>
          <w:color w:val="auto"/>
          <w:lang w:val="pl-PL"/>
        </w:rPr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Marek Szeles</w:t>
      </w:r>
    </w:p>
    <w:p>
      <w:pPr>
        <w:pStyle w:val="Normal"/>
        <w:spacing w:before="0" w:after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Dyrektor </w:t>
        <w:br/>
        <w:t xml:space="preserve">OSiR Boguszów-Gorce </w:t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Otrzymują: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Adresat wg rozdzielnika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a/a</w:t>
      </w:r>
    </w:p>
    <w:sectPr>
      <w:headerReference w:type="even" r:id="rId4"/>
      <w:headerReference w:type="default" r:id="rId5"/>
      <w:headerReference w:type="first" r:id="rId6"/>
      <w:footerReference w:type="default" r:id="rId7"/>
      <w:type w:val="nextPage"/>
      <w:pgSz w:w="11906" w:h="16838"/>
      <w:pgMar w:left="1417" w:right="1417" w:gutter="0" w:header="284" w:top="1818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499" w:leader="none"/>
      </w:tabs>
      <w:spacing w:before="0" w:after="0"/>
      <w:jc w:val="center"/>
      <w:rPr>
        <w:rFonts w:ascii="Arial" w:hAnsi="Arial" w:cs="Arial"/>
        <w:b/>
        <w:b/>
        <w:color w:val="008000"/>
        <w:sz w:val="24"/>
        <w:szCs w:val="24"/>
        <w:lang w:val="pl-PL"/>
      </w:rPr>
    </w:pPr>
    <w:r>
      <mc:AlternateContent>
        <mc:Choice Requires="wps">
          <w:drawing>
            <wp:anchor behindDoc="1" distT="0" distB="27305" distL="0" distR="19050" simplePos="0" locked="0" layoutInCell="0" allowOverlap="1" relativeHeight="2" wp14:anchorId="30E6206A">
              <wp:simplePos x="0" y="0"/>
              <wp:positionH relativeFrom="column">
                <wp:posOffset>-739775</wp:posOffset>
              </wp:positionH>
              <wp:positionV relativeFrom="paragraph">
                <wp:posOffset>47625</wp:posOffset>
              </wp:positionV>
              <wp:extent cx="7315200" cy="10795"/>
              <wp:effectExtent l="8255" t="8890" r="8890" b="8255"/>
              <wp:wrapNone/>
              <wp:docPr id="5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08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8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1" path="m0,0l-2147483648,-2147483647e" stroked="t" o:allowincell="f" style="position:absolute;margin-left:-58.25pt;margin-top:3.75pt;width:575.95pt;height:0.8pt;mso-wrap-style:none;v-text-anchor:middle" wp14:anchorId="30E6206A" type="_x0000_t32">
              <v:fill o:detectmouseclick="t" on="false"/>
              <v:stroke color="green" weight="15840" joinstyle="round" endcap="flat"/>
              <w10:wrap type="none"/>
            </v:shape>
          </w:pict>
        </mc:Fallback>
      </mc:AlternateContent>
    </w:r>
    <w:r>
      <w:rPr>
        <w:rFonts w:cs="Arial" w:ascii="Arial" w:hAnsi="Arial"/>
        <w:b/>
        <w:color w:val="00B050"/>
        <w:sz w:val="24"/>
        <w:szCs w:val="24"/>
        <w:lang w:val="pl-PL"/>
      </w:rPr>
      <w:t xml:space="preserve">                                                                                                                                                       </w:t>
    </w:r>
    <w:r>
      <w:rPr>
        <w:rFonts w:cs="Arial" w:ascii="Arial" w:hAnsi="Arial"/>
        <w:b/>
        <w:color w:val="008000"/>
        <w:sz w:val="24"/>
        <w:szCs w:val="24"/>
        <w:lang w:val="pl-PL"/>
      </w:rPr>
      <w:t>OŚRODEK SPORTU I REKREACJI</w:t>
    </w:r>
  </w:p>
  <w:p>
    <w:pPr>
      <w:pStyle w:val="Normal"/>
      <w:spacing w:before="0" w:after="0"/>
      <w:jc w:val="center"/>
      <w:rPr>
        <w:rFonts w:ascii="Arial" w:hAnsi="Arial" w:cs="Arial"/>
        <w:color w:val="008000"/>
        <w:lang w:val="pl-PL"/>
      </w:rPr>
    </w:pPr>
    <w:r>
      <w:rPr>
        <w:rFonts w:cs="Arial" w:ascii="Arial" w:hAnsi="Arial"/>
        <w:color w:val="008000"/>
        <w:lang w:val="pl-PL"/>
      </w:rPr>
      <w:t>58-371 Boguszów-Gorce, ul. Olimpijska 1</w:t>
    </w:r>
  </w:p>
  <w:p>
    <w:pPr>
      <w:pStyle w:val="Normal"/>
      <w:spacing w:before="0" w:after="0"/>
      <w:jc w:val="center"/>
      <w:rPr>
        <w:rFonts w:ascii="Arial" w:hAnsi="Arial" w:cs="Arial"/>
        <w:color w:val="008000"/>
      </w:rPr>
    </w:pPr>
    <w:r>
      <w:rPr>
        <w:rFonts w:cs="Arial" w:ascii="Arial" w:hAnsi="Arial"/>
        <w:color w:val="008000"/>
      </w:rPr>
      <w:t>tel./fax 74/844 03 05, e-mail: biuro@osir-boguszow.eu, www.osir-boguszow.eu</w:t>
    </w:r>
  </w:p>
  <w:p>
    <w:pPr>
      <w:pStyle w:val="Normal"/>
      <w:spacing w:before="0" w:after="0"/>
      <w:jc w:val="center"/>
      <w:rPr>
        <w:rFonts w:ascii="Arial" w:hAnsi="Arial" w:cs="Arial"/>
        <w:b/>
        <w:b/>
        <w:color w:val="008000"/>
        <w:lang w:val="pl-PL"/>
      </w:rPr>
    </w:pPr>
    <w:r>
      <w:rPr>
        <w:rFonts w:cs="Arial" w:ascii="Arial" w:hAnsi="Arial"/>
        <w:b/>
        <w:color w:val="008000"/>
        <w:lang w:val="pl-PL"/>
      </w:rPr>
      <w:t xml:space="preserve">NIP 886 288 </w:t>
    </w:r>
    <w:r>
      <w:rPr>
        <w:rFonts w:cs="Arial" w:ascii="Arial" w:hAnsi="Arial"/>
        <w:b/>
        <w:color w:val="008000"/>
      </w:rPr>
      <w:t xml:space="preserve">20 48                      </w:t>
    </w:r>
    <w:r>
      <w:rPr>
        <w:rFonts w:cs="Arial" w:ascii="Arial" w:hAnsi="Arial"/>
        <w:b/>
        <w:color w:val="008000"/>
        <w:lang w:val="pl-PL"/>
      </w:rPr>
      <w:t>REGON  020650538</w:t>
    </w:r>
  </w:p>
  <w:p>
    <w:pPr>
      <w:pStyle w:val="Normal"/>
      <w:spacing w:before="0" w:after="200"/>
      <w:jc w:val="center"/>
      <w:rPr>
        <w:color w:val="00B050"/>
      </w:rPr>
    </w:pPr>
    <w:r>
      <w:rPr>
        <w:color w:val="00B05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2" w:before="0" w:after="200"/>
      <w:jc w:val="left"/>
      <w:rPr/>
    </w:pPr>
    <w:r>
      <w:rPr/>
      <w:t>iiil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120" w:after="120"/>
      <w:jc w:val="center"/>
      <w:rPr>
        <w:rFonts w:ascii="Arial" w:hAnsi="Arial" w:cs="Arial"/>
        <w:b/>
        <w:b/>
        <w:color w:val="008000"/>
        <w:sz w:val="52"/>
        <w:szCs w:val="52"/>
        <w:lang w:val="pl-PL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-517525</wp:posOffset>
          </wp:positionH>
          <wp:positionV relativeFrom="paragraph">
            <wp:posOffset>10160</wp:posOffset>
          </wp:positionV>
          <wp:extent cx="786765" cy="786130"/>
          <wp:effectExtent l="0" t="0" r="0" b="0"/>
          <wp:wrapNone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B050"/>
        <w:sz w:val="52"/>
        <w:szCs w:val="52"/>
        <w:lang w:val="pl-PL"/>
      </w:rPr>
      <w:t xml:space="preserve">    </w:t>
    </w:r>
    <w:r>
      <w:rPr>
        <w:rFonts w:cs="Arial" w:ascii="Arial" w:hAnsi="Arial"/>
        <w:b/>
        <w:color w:val="008000"/>
        <w:sz w:val="52"/>
        <w:szCs w:val="52"/>
        <w:lang w:val="pl-PL"/>
      </w:rPr>
      <w:t xml:space="preserve">OŚRODEK SPORTU I REKREACJI                                                                    </w:t>
    </w:r>
  </w:p>
  <w:p>
    <w:pPr>
      <w:pStyle w:val="Gwka"/>
      <w:spacing w:before="120" w:after="120"/>
      <w:jc w:val="center"/>
      <w:rPr>
        <w:rStyle w:val="IntenseReference"/>
        <w:rFonts w:ascii="Arial" w:hAnsi="Arial" w:cs="Arial"/>
        <w:color w:val="008000"/>
        <w:lang w:val="pl-PL"/>
      </w:rPr>
    </w:pPr>
    <w:r>
      <mc:AlternateContent>
        <mc:Choice Requires="wps">
          <w:drawing>
            <wp:anchor behindDoc="1" distT="0" distB="27305" distL="0" distR="29210" simplePos="0" locked="0" layoutInCell="0" allowOverlap="1" relativeHeight="3" wp14:anchorId="5B567D17">
              <wp:simplePos x="0" y="0"/>
              <wp:positionH relativeFrom="column">
                <wp:posOffset>-784225</wp:posOffset>
              </wp:positionH>
              <wp:positionV relativeFrom="paragraph">
                <wp:posOffset>429895</wp:posOffset>
              </wp:positionV>
              <wp:extent cx="7305040" cy="10795"/>
              <wp:effectExtent l="8255" t="8890" r="8890" b="8255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120" cy="108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8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path="m0,0l-2147483648,-2147483647e" stroked="t" o:allowincell="f" style="position:absolute;margin-left:-61.75pt;margin-top:33.85pt;width:575.15pt;height:0.8pt;mso-wrap-style:none;v-text-anchor:middle" wp14:anchorId="5B567D17" type="_x0000_t32">
              <v:fill o:detectmouseclick="t" on="false"/>
              <v:stroke color="green" weight="15840" joinstyle="round" endcap="flat"/>
              <w10:wrap type="none"/>
            </v:shape>
          </w:pict>
        </mc:Fallback>
      </mc:AlternateContent>
    </w:r>
    <w:r>
      <w:rPr>
        <w:rFonts w:cs="Arial" w:ascii="Arial" w:hAnsi="Arial"/>
        <w:b/>
        <w:color w:val="008000"/>
        <w:sz w:val="52"/>
        <w:szCs w:val="52"/>
        <w:lang w:val="pl-PL"/>
      </w:rPr>
      <w:t xml:space="preserve">    </w:t>
    </w:r>
    <w:r>
      <w:rPr>
        <w:rFonts w:cs="Arial" w:ascii="Arial" w:hAnsi="Arial"/>
        <w:b/>
        <w:color w:val="008000"/>
        <w:sz w:val="52"/>
        <w:szCs w:val="52"/>
        <w:lang w:val="pl-PL"/>
      </w:rPr>
      <w:t>W BOGUSZOWIE-GORCACH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120" w:after="120"/>
      <w:jc w:val="center"/>
      <w:rPr>
        <w:rFonts w:ascii="Arial" w:hAnsi="Arial" w:cs="Arial"/>
        <w:b/>
        <w:b/>
        <w:color w:val="008000"/>
        <w:sz w:val="52"/>
        <w:szCs w:val="52"/>
        <w:lang w:val="pl-PL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-517525</wp:posOffset>
          </wp:positionH>
          <wp:positionV relativeFrom="paragraph">
            <wp:posOffset>10160</wp:posOffset>
          </wp:positionV>
          <wp:extent cx="786765" cy="786130"/>
          <wp:effectExtent l="0" t="0" r="0" b="0"/>
          <wp:wrapNone/>
          <wp:docPr id="3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B050"/>
        <w:sz w:val="52"/>
        <w:szCs w:val="52"/>
        <w:lang w:val="pl-PL"/>
      </w:rPr>
      <w:t xml:space="preserve">    </w:t>
    </w:r>
    <w:r>
      <w:rPr>
        <w:rFonts w:cs="Arial" w:ascii="Arial" w:hAnsi="Arial"/>
        <w:b/>
        <w:color w:val="008000"/>
        <w:sz w:val="52"/>
        <w:szCs w:val="52"/>
        <w:lang w:val="pl-PL"/>
      </w:rPr>
      <w:t xml:space="preserve">OŚRODEK SPORTU I REKREACJI                                                                    </w:t>
    </w:r>
  </w:p>
  <w:p>
    <w:pPr>
      <w:pStyle w:val="Gwka"/>
      <w:spacing w:before="120" w:after="120"/>
      <w:jc w:val="center"/>
      <w:rPr>
        <w:rStyle w:val="IntenseReference"/>
        <w:rFonts w:ascii="Arial" w:hAnsi="Arial" w:cs="Arial"/>
        <w:color w:val="008000"/>
        <w:lang w:val="pl-PL"/>
      </w:rPr>
    </w:pPr>
    <w:r>
      <mc:AlternateContent>
        <mc:Choice Requires="wps">
          <w:drawing>
            <wp:anchor behindDoc="1" distT="0" distB="27305" distL="0" distR="29210" simplePos="0" locked="0" layoutInCell="0" allowOverlap="1" relativeHeight="3" wp14:anchorId="5B567D17">
              <wp:simplePos x="0" y="0"/>
              <wp:positionH relativeFrom="column">
                <wp:posOffset>-784225</wp:posOffset>
              </wp:positionH>
              <wp:positionV relativeFrom="paragraph">
                <wp:posOffset>429895</wp:posOffset>
              </wp:positionV>
              <wp:extent cx="7305040" cy="10795"/>
              <wp:effectExtent l="8255" t="8890" r="8890" b="8255"/>
              <wp:wrapNone/>
              <wp:docPr id="4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120" cy="108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8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2" path="m0,0l-2147483648,-2147483647e" stroked="t" o:allowincell="f" style="position:absolute;margin-left:-61.75pt;margin-top:33.85pt;width:575.15pt;height:0.8pt;mso-wrap-style:none;v-text-anchor:middle" wp14:anchorId="5B567D17" type="_x0000_t32">
              <v:fill o:detectmouseclick="t" on="false"/>
              <v:stroke color="green" weight="15840" joinstyle="round" endcap="flat"/>
              <w10:wrap type="none"/>
            </v:shape>
          </w:pict>
        </mc:Fallback>
      </mc:AlternateContent>
    </w:r>
    <w:r>
      <w:rPr>
        <w:rFonts w:cs="Arial" w:ascii="Arial" w:hAnsi="Arial"/>
        <w:b/>
        <w:color w:val="008000"/>
        <w:sz w:val="52"/>
        <w:szCs w:val="52"/>
        <w:lang w:val="pl-PL"/>
      </w:rPr>
      <w:t xml:space="preserve">    </w:t>
    </w:r>
    <w:r>
      <w:rPr>
        <w:rFonts w:cs="Arial" w:ascii="Arial" w:hAnsi="Arial"/>
        <w:b/>
        <w:color w:val="008000"/>
        <w:sz w:val="52"/>
        <w:szCs w:val="52"/>
        <w:lang w:val="pl-PL"/>
      </w:rPr>
      <w:t>W BOGUSZOWIE-GORCACH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ajorHAnsi" w:cstheme="majorBidi" w:eastAsiaTheme="majorEastAsia" w:hAnsiTheme="maj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5c84"/>
    <w:pPr>
      <w:widowControl/>
      <w:bidi w:val="0"/>
      <w:spacing w:lineRule="auto" w:line="252" w:before="0" w:after="200"/>
      <w:jc w:val="left"/>
    </w:pPr>
    <w:rPr>
      <w:rFonts w:ascii="Cambria" w:hAnsi="Cambria" w:eastAsia="" w:cs="" w:asciiTheme="majorHAnsi" w:cstheme="majorBidi" w:eastAsiaTheme="majorEastAsia" w:hAnsiTheme="majorHAnsi"/>
      <w:color w:val="auto"/>
      <w:kern w:val="0"/>
      <w:sz w:val="22"/>
      <w:szCs w:val="22"/>
      <w:lang w:val="en-US" w:eastAsia="en-US" w:bidi="en-US"/>
    </w:rPr>
  </w:style>
  <w:style w:type="paragraph" w:styleId="Nagwek1">
    <w:name w:val="Heading 1"/>
    <w:basedOn w:val="Normal"/>
    <w:next w:val="Normal"/>
    <w:link w:val="Nagwek1Znak"/>
    <w:uiPriority w:val="9"/>
    <w:qFormat/>
    <w:rsid w:val="00de5c84"/>
    <w:pPr>
      <w:pBdr>
        <w:bottom w:val="thinThickSmallGap" w:sz="12" w:space="1" w:color="AA0042"/>
      </w:pBdr>
      <w:spacing w:before="400" w:after="2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de5c84"/>
    <w:pPr>
      <w:pBdr>
        <w:bottom w:val="single" w:sz="4" w:space="1" w:color="71002C"/>
      </w:pBdr>
      <w:spacing w:before="400" w:after="2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de5c84"/>
    <w:pPr>
      <w:pBdr>
        <w:top w:val="dotted" w:sz="4" w:space="1" w:color="71002C"/>
        <w:bottom w:val="dotted" w:sz="4" w:space="1" w:color="71002C"/>
      </w:pBdr>
      <w:spacing w:before="300" w:after="2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de5c84"/>
    <w:pPr>
      <w:pBdr>
        <w:bottom w:val="dotted" w:sz="4" w:space="1" w:color="AA0042"/>
      </w:pBdr>
      <w:spacing w:before="0"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de5c84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de5c84"/>
    <w:pPr>
      <w:spacing w:before="0"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de5c84"/>
    <w:pPr>
      <w:spacing w:before="0"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de5c84"/>
    <w:pPr>
      <w:spacing w:before="0"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de5c84"/>
    <w:pPr>
      <w:spacing w:before="0"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020e"/>
    <w:rPr/>
  </w:style>
  <w:style w:type="character" w:styleId="StopkaZnak" w:customStyle="1">
    <w:name w:val="Stopka Znak"/>
    <w:basedOn w:val="DefaultParagraphFont"/>
    <w:uiPriority w:val="99"/>
    <w:qFormat/>
    <w:rsid w:val="00e2020e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2020e"/>
    <w:rPr>
      <w:rFonts w:ascii="Tahoma" w:hAnsi="Tahoma" w:cs="Tahoma"/>
      <w:sz w:val="16"/>
      <w:szCs w:val="16"/>
    </w:rPr>
  </w:style>
  <w:style w:type="character" w:styleId="IntenseReference">
    <w:name w:val="Intense Reference"/>
    <w:uiPriority w:val="32"/>
    <w:qFormat/>
    <w:rsid w:val="00de5c84"/>
    <w:rPr>
      <w:rFonts w:ascii="Calibri" w:hAnsi="Calibri" w:eastAsia="" w:cs="" w:asciiTheme="minorHAnsi" w:cstheme="minorBidi" w:eastAsiaTheme="minorEastAsia" w:hAnsiTheme="minorHAnsi"/>
      <w:b/>
      <w:bCs/>
      <w:i/>
      <w:iCs/>
      <w:color w:val="71002C" w:themeColor="accent2" w:themeShade="7f"/>
    </w:rPr>
  </w:style>
  <w:style w:type="character" w:styleId="Nagwek1Znak" w:customStyle="1">
    <w:name w:val="Nagłówek 1 Znak"/>
    <w:basedOn w:val="DefaultParagraphFont"/>
    <w:uiPriority w:val="9"/>
    <w:qFormat/>
    <w:rsid w:val="00de5c84"/>
    <w:rPr>
      <w:rFonts w:eastAsia="" w:cs="" w:cstheme="majorBidi" w:eastAsiaTheme="majorEastAsia"/>
      <w:caps/>
      <w:color w:val="72002C" w:themeColor="accent2" w:themeShade="80"/>
      <w:spacing w:val="20"/>
      <w:sz w:val="28"/>
      <w:szCs w:val="28"/>
    </w:rPr>
  </w:style>
  <w:style w:type="character" w:styleId="Nagwek2Znak" w:customStyle="1">
    <w:name w:val="Nagłówek 2 Znak"/>
    <w:basedOn w:val="DefaultParagraphFont"/>
    <w:uiPriority w:val="9"/>
    <w:semiHidden/>
    <w:qFormat/>
    <w:rsid w:val="00de5c84"/>
    <w:rPr>
      <w:caps/>
      <w:color w:val="72002C" w:themeColor="accent2" w:themeShade="80"/>
      <w:spacing w:val="15"/>
      <w:sz w:val="24"/>
      <w:szCs w:val="24"/>
    </w:rPr>
  </w:style>
  <w:style w:type="character" w:styleId="Nagwek3Znak" w:customStyle="1">
    <w:name w:val="Nagłówek 3 Znak"/>
    <w:basedOn w:val="DefaultParagraphFont"/>
    <w:uiPriority w:val="9"/>
    <w:semiHidden/>
    <w:qFormat/>
    <w:rsid w:val="00de5c84"/>
    <w:rPr>
      <w:rFonts w:eastAsia="" w:cs="" w:cstheme="majorBidi" w:eastAsiaTheme="majorEastAsia"/>
      <w:caps/>
      <w:color w:val="71002C" w:themeColor="accent2" w:themeShade="7f"/>
      <w:sz w:val="24"/>
      <w:szCs w:val="24"/>
    </w:rPr>
  </w:style>
  <w:style w:type="character" w:styleId="Nagwek4Znak" w:customStyle="1">
    <w:name w:val="Nagłówek 4 Znak"/>
    <w:basedOn w:val="DefaultParagraphFont"/>
    <w:uiPriority w:val="9"/>
    <w:semiHidden/>
    <w:qFormat/>
    <w:rsid w:val="00de5c84"/>
    <w:rPr>
      <w:rFonts w:eastAsia="" w:cs="" w:cstheme="majorBidi" w:eastAsiaTheme="majorEastAsia"/>
      <w:caps/>
      <w:color w:val="71002C" w:themeColor="accent2" w:themeShade="7f"/>
      <w:spacing w:val="10"/>
    </w:rPr>
  </w:style>
  <w:style w:type="character" w:styleId="Nagwek5Znak" w:customStyle="1">
    <w:name w:val="Nagłówek 5 Znak"/>
    <w:basedOn w:val="DefaultParagraphFont"/>
    <w:uiPriority w:val="9"/>
    <w:semiHidden/>
    <w:qFormat/>
    <w:rsid w:val="00de5c84"/>
    <w:rPr>
      <w:rFonts w:eastAsia="" w:cs="" w:cstheme="majorBidi" w:eastAsiaTheme="majorEastAsia"/>
      <w:caps/>
      <w:color w:val="71002C" w:themeColor="accent2" w:themeShade="7f"/>
      <w:spacing w:val="10"/>
    </w:rPr>
  </w:style>
  <w:style w:type="character" w:styleId="Nagwek6Znak" w:customStyle="1">
    <w:name w:val="Nagłówek 6 Znak"/>
    <w:basedOn w:val="DefaultParagraphFont"/>
    <w:uiPriority w:val="9"/>
    <w:semiHidden/>
    <w:qFormat/>
    <w:rsid w:val="00de5c84"/>
    <w:rPr>
      <w:rFonts w:eastAsia="" w:cs="" w:cstheme="majorBidi" w:eastAsiaTheme="majorEastAsia"/>
      <w:caps/>
      <w:color w:val="AA0042" w:themeColor="accent2" w:themeShade="bf"/>
      <w:spacing w:val="10"/>
    </w:rPr>
  </w:style>
  <w:style w:type="character" w:styleId="Nagwek7Znak" w:customStyle="1">
    <w:name w:val="Nagłówek 7 Znak"/>
    <w:basedOn w:val="DefaultParagraphFont"/>
    <w:uiPriority w:val="9"/>
    <w:semiHidden/>
    <w:qFormat/>
    <w:rsid w:val="00de5c84"/>
    <w:rPr>
      <w:rFonts w:eastAsia="" w:cs="" w:cstheme="majorBidi" w:eastAsiaTheme="majorEastAsia"/>
      <w:i/>
      <w:iCs/>
      <w:caps/>
      <w:color w:val="AA0042" w:themeColor="accent2" w:themeShade="bf"/>
      <w:spacing w:val="10"/>
    </w:rPr>
  </w:style>
  <w:style w:type="character" w:styleId="Nagwek8Znak" w:customStyle="1">
    <w:name w:val="Nagłówek 8 Znak"/>
    <w:basedOn w:val="DefaultParagraphFont"/>
    <w:uiPriority w:val="9"/>
    <w:semiHidden/>
    <w:qFormat/>
    <w:rsid w:val="00de5c84"/>
    <w:rPr>
      <w:rFonts w:eastAsia="" w:cs="" w:cstheme="majorBidi" w:eastAsiaTheme="majorEastAsia"/>
      <w:caps/>
      <w:spacing w:val="10"/>
      <w:sz w:val="20"/>
      <w:szCs w:val="20"/>
    </w:rPr>
  </w:style>
  <w:style w:type="character" w:styleId="Nagwek9Znak" w:customStyle="1">
    <w:name w:val="Nagłówek 9 Znak"/>
    <w:basedOn w:val="DefaultParagraphFont"/>
    <w:uiPriority w:val="9"/>
    <w:semiHidden/>
    <w:qFormat/>
    <w:rsid w:val="00de5c84"/>
    <w:rPr>
      <w:rFonts w:eastAsia="" w:cs="" w:cstheme="majorBidi" w:eastAsiaTheme="majorEastAsia"/>
      <w:i/>
      <w:iCs/>
      <w:caps/>
      <w:spacing w:val="10"/>
      <w:sz w:val="20"/>
      <w:szCs w:val="20"/>
    </w:rPr>
  </w:style>
  <w:style w:type="character" w:styleId="TytuZnak" w:customStyle="1">
    <w:name w:val="Tytuł Znak"/>
    <w:basedOn w:val="DefaultParagraphFont"/>
    <w:uiPriority w:val="10"/>
    <w:qFormat/>
    <w:rsid w:val="00de5c84"/>
    <w:rPr>
      <w:rFonts w:eastAsia="" w:cs="" w:cstheme="majorBidi" w:eastAsiaTheme="majorEastAsia"/>
      <w:caps/>
      <w:color w:val="72002C" w:themeColor="accent2" w:themeShade="80"/>
      <w:spacing w:val="50"/>
      <w:sz w:val="44"/>
      <w:szCs w:val="44"/>
    </w:rPr>
  </w:style>
  <w:style w:type="character" w:styleId="PodtytuZnak" w:customStyle="1">
    <w:name w:val="Podtytuł Znak"/>
    <w:basedOn w:val="DefaultParagraphFont"/>
    <w:uiPriority w:val="11"/>
    <w:qFormat/>
    <w:rsid w:val="00de5c84"/>
    <w:rPr>
      <w:rFonts w:eastAsia="" w:cs="" w:cstheme="majorBidi" w:eastAsiaTheme="majorEastAsia"/>
      <w:caps/>
      <w:spacing w:val="20"/>
      <w:sz w:val="18"/>
      <w:szCs w:val="18"/>
    </w:rPr>
  </w:style>
  <w:style w:type="character" w:styleId="Strong">
    <w:name w:val="Strong"/>
    <w:uiPriority w:val="22"/>
    <w:qFormat/>
    <w:rsid w:val="00de5c84"/>
    <w:rPr>
      <w:b/>
      <w:bCs/>
      <w:color w:val="AA0042" w:themeColor="accent2" w:themeShade="bf"/>
      <w:spacing w:val="5"/>
    </w:rPr>
  </w:style>
  <w:style w:type="character" w:styleId="Wyrnienie">
    <w:name w:val="Emphasis"/>
    <w:uiPriority w:val="20"/>
    <w:qFormat/>
    <w:rsid w:val="00de5c84"/>
    <w:rPr>
      <w:caps/>
      <w:spacing w:val="5"/>
      <w:sz w:val="20"/>
      <w:szCs w:val="20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de5c84"/>
    <w:rPr/>
  </w:style>
  <w:style w:type="character" w:styleId="CytatZnak" w:customStyle="1">
    <w:name w:val="Cytat Znak"/>
    <w:basedOn w:val="DefaultParagraphFont"/>
    <w:link w:val="Quote"/>
    <w:uiPriority w:val="29"/>
    <w:qFormat/>
    <w:rsid w:val="00de5c84"/>
    <w:rPr>
      <w:rFonts w:eastAsia="" w:cs="" w:cstheme="majorBidi" w:eastAsiaTheme="majorEastAsia"/>
      <w:i/>
      <w:iCs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de5c84"/>
    <w:rPr>
      <w:rFonts w:eastAsia="" w:cs="" w:cstheme="majorBidi" w:eastAsiaTheme="majorEastAsia"/>
      <w:caps/>
      <w:color w:val="71002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e5c84"/>
    <w:rPr>
      <w:i/>
      <w:iCs/>
    </w:rPr>
  </w:style>
  <w:style w:type="character" w:styleId="IntenseEmphasis">
    <w:name w:val="Intense Emphasis"/>
    <w:uiPriority w:val="21"/>
    <w:qFormat/>
    <w:rsid w:val="00de5c8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e5c84"/>
    <w:rPr>
      <w:rFonts w:ascii="Calibri" w:hAnsi="Calibri" w:eastAsia="" w:cs="" w:asciiTheme="minorHAnsi" w:cstheme="minorBidi" w:eastAsiaTheme="minorEastAsia" w:hAnsiTheme="minorHAnsi"/>
      <w:i/>
      <w:iCs/>
      <w:color w:val="71002C" w:themeColor="accent2" w:themeShade="7f"/>
    </w:rPr>
  </w:style>
  <w:style w:type="character" w:styleId="BookTitle">
    <w:name w:val="Book Title"/>
    <w:uiPriority w:val="33"/>
    <w:qFormat/>
    <w:rsid w:val="00de5c84"/>
    <w:rPr>
      <w:caps/>
      <w:color w:val="71002C" w:themeColor="accent2" w:themeShade="7f"/>
      <w:spacing w:val="5"/>
      <w:u w:val="none" w:color="71002C"/>
    </w:rPr>
  </w:style>
  <w:style w:type="character" w:styleId="Czeinternetowe">
    <w:name w:val="Hyperlink"/>
    <w:basedOn w:val="DefaultParagraphFont"/>
    <w:uiPriority w:val="99"/>
    <w:unhideWhenUsed/>
    <w:rsid w:val="00de5c84"/>
    <w:rPr>
      <w:color w:val="17BBFD" w:themeColor="hyperlink"/>
      <w:u w:val="single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de2269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2c7327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2c7327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b184e"/>
    <w:rPr>
      <w:color w:val="605E5C"/>
      <w:shd w:fill="E1DFDD" w:val="clear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8a3b50"/>
    <w:rPr>
      <w:color w:val="FF79C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020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020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02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5c84"/>
    <w:pPr/>
    <w:rPr>
      <w:caps/>
      <w:spacing w:val="10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de5c84"/>
    <w:pPr>
      <w:pBdr>
        <w:top w:val="dotted" w:sz="2" w:space="1" w:color="72002C"/>
        <w:bottom w:val="dotted" w:sz="2" w:space="6" w:color="72002C"/>
      </w:pBdr>
      <w:spacing w:lineRule="auto" w:line="240" w:before="500" w:after="300"/>
      <w:jc w:val="center"/>
    </w:pPr>
    <w:rPr>
      <w:caps/>
      <w:color w:val="72002C" w:themeColor="accent2" w:themeShade="80"/>
      <w:spacing w:val="50"/>
      <w:sz w:val="44"/>
      <w:szCs w:val="44"/>
    </w:rPr>
  </w:style>
  <w:style w:type="paragraph" w:styleId="Podtytu">
    <w:name w:val="Subtitle"/>
    <w:basedOn w:val="Normal"/>
    <w:next w:val="Normal"/>
    <w:link w:val="PodtytuZnak"/>
    <w:uiPriority w:val="11"/>
    <w:qFormat/>
    <w:rsid w:val="00de5c84"/>
    <w:pPr>
      <w:spacing w:lineRule="auto" w:line="240" w:before="0" w:after="560"/>
      <w:jc w:val="center"/>
    </w:pPr>
    <w:rPr>
      <w:caps/>
      <w:spacing w:val="20"/>
      <w:sz w:val="18"/>
      <w:szCs w:val="18"/>
    </w:rPr>
  </w:style>
  <w:style w:type="paragraph" w:styleId="NoSpacing">
    <w:name w:val="No Spacing"/>
    <w:basedOn w:val="Normal"/>
    <w:link w:val="BezodstpwZnak"/>
    <w:uiPriority w:val="1"/>
    <w:qFormat/>
    <w:rsid w:val="00de5c84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e5c84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de5c84"/>
    <w:pPr/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de5c84"/>
    <w:pPr>
      <w:pBdr>
        <w:top w:val="dotted" w:sz="2" w:space="10" w:color="72002C"/>
        <w:bottom w:val="dotted" w:sz="2" w:space="4" w:color="72002C"/>
      </w:pBdr>
      <w:spacing w:lineRule="auto" w:line="300" w:before="160" w:after="200"/>
      <w:ind w:left="1440" w:right="1440" w:hanging="0"/>
    </w:pPr>
    <w:rPr>
      <w:caps/>
      <w:color w:val="71002C" w:themeColor="accent2" w:themeShade="7f"/>
      <w:spacing w:val="5"/>
      <w:sz w:val="20"/>
      <w:szCs w:val="20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de5c84"/>
    <w:pPr>
      <w:outlineLvl w:val="9"/>
    </w:pPr>
    <w:rPr/>
  </w:style>
  <w:style w:type="paragraph" w:styleId="Wcicietrecitekstu">
    <w:name w:val="Body Text Indent"/>
    <w:basedOn w:val="Normal"/>
    <w:link w:val="TekstpodstawowywcityZnak"/>
    <w:uiPriority w:val="99"/>
    <w:unhideWhenUsed/>
    <w:rsid w:val="00de2269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2c732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ip.osir-boguszow.eu/" TargetMode="External"/><Relationship Id="rId3" Type="http://schemas.openxmlformats.org/officeDocument/2006/relationships/hyperlink" Target="http://bip.osir-boguszow.eu/index.php?id=276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DFB95-2F6C-4474-BAB4-DCA23AFD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LibreOffice/7.4.3.2$Windows_X86_64 LibreOffice_project/1048a8393ae2eeec98dff31b5c133c5f1d08b890</Application>
  <AppVersion>15.0000</AppVersion>
  <Pages>1</Pages>
  <Words>170</Words>
  <Characters>1145</Characters>
  <CharactersWithSpaces>1544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2023-03-07T12:12:00Z</dcterms:created>
  <dc:creator>OSiR</dc:creator>
  <dc:description/>
  <dc:language>pl-PL</dc:language>
  <cp:lastModifiedBy/>
  <cp:lastPrinted>2021-10-06T10:56:00Z</cp:lastPrinted>
  <dcterms:modified xsi:type="dcterms:W3CDTF">2023-03-07T13:41:09Z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